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75" w:rsidRPr="00B82D52" w:rsidRDefault="00816575" w:rsidP="008F181C">
      <w:pPr>
        <w:jc w:val="both"/>
        <w:rPr>
          <w:rFonts w:ascii="Sylfaen" w:hAnsi="Sylfaen" w:cs="Sylfaen"/>
          <w:sz w:val="20"/>
          <w:szCs w:val="20"/>
        </w:rPr>
      </w:pPr>
    </w:p>
    <w:p w:rsidR="00816575" w:rsidRPr="00B82D52" w:rsidRDefault="00816575" w:rsidP="00816575">
      <w:pPr>
        <w:spacing w:after="0" w:line="240" w:lineRule="auto"/>
        <w:ind w:left="3600" w:firstLine="720"/>
        <w:jc w:val="right"/>
        <w:rPr>
          <w:rFonts w:ascii="Sylfaen" w:hAnsi="Sylfaen" w:cs="Sylfaen"/>
          <w:sz w:val="20"/>
          <w:szCs w:val="20"/>
        </w:rPr>
      </w:pPr>
      <w:r w:rsidRPr="00B82D52">
        <w:rPr>
          <w:rFonts w:ascii="Sylfaen" w:hAnsi="Sylfaen" w:cs="Sylfaen"/>
          <w:sz w:val="20"/>
          <w:szCs w:val="20"/>
          <w:lang w:val="ka-GE"/>
        </w:rPr>
        <w:t xml:space="preserve">საქართველოს </w:t>
      </w:r>
      <w:r w:rsidRPr="00B82D52">
        <w:rPr>
          <w:rFonts w:ascii="Sylfaen" w:hAnsi="Sylfaen" w:cs="Sylfaen"/>
          <w:sz w:val="20"/>
          <w:szCs w:val="20"/>
        </w:rPr>
        <w:t>ოკუპირებული ტერიტორიებიდან დევნილთა, შრომის, ჯანმრთელობისა და სოციალური</w:t>
      </w:r>
    </w:p>
    <w:p w:rsidR="00816575" w:rsidRPr="00B82D52" w:rsidRDefault="00816575" w:rsidP="00816575">
      <w:pPr>
        <w:spacing w:after="0" w:line="240" w:lineRule="auto"/>
        <w:ind w:left="3600" w:firstLine="720"/>
        <w:jc w:val="right"/>
        <w:rPr>
          <w:rFonts w:ascii="Sylfaen" w:hAnsi="Sylfaen" w:cs="Sylfaen"/>
          <w:sz w:val="20"/>
          <w:szCs w:val="20"/>
          <w:lang w:val="ka-GE"/>
        </w:rPr>
      </w:pPr>
      <w:r w:rsidRPr="00B82D52">
        <w:rPr>
          <w:rFonts w:ascii="Sylfaen" w:hAnsi="Sylfaen" w:cs="Sylfaen"/>
          <w:sz w:val="20"/>
          <w:szCs w:val="20"/>
        </w:rPr>
        <w:t xml:space="preserve"> დაცვის მინისტრის მოადგილე</w:t>
      </w:r>
      <w:r w:rsidRPr="00B82D52">
        <w:rPr>
          <w:rFonts w:ascii="Sylfaen" w:hAnsi="Sylfaen" w:cs="Sylfaen"/>
          <w:sz w:val="20"/>
          <w:szCs w:val="20"/>
          <w:lang w:val="ka-GE"/>
        </w:rPr>
        <w:t>ს</w:t>
      </w:r>
    </w:p>
    <w:p w:rsidR="00816575" w:rsidRPr="00B82D52" w:rsidRDefault="00816575" w:rsidP="00816575">
      <w:pPr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ka-GE"/>
        </w:rPr>
      </w:pPr>
      <w:r w:rsidRPr="00B82D52">
        <w:rPr>
          <w:rFonts w:ascii="Sylfaen" w:hAnsi="Sylfaen" w:cs="Sylfaen"/>
          <w:b/>
          <w:bCs/>
          <w:sz w:val="20"/>
          <w:szCs w:val="20"/>
        </w:rPr>
        <w:t>ქ</w:t>
      </w:r>
      <w:r w:rsidRPr="00B82D52">
        <w:rPr>
          <w:rFonts w:ascii="Sylfaen" w:hAnsi="Sylfaen"/>
          <w:b/>
          <w:bCs/>
          <w:sz w:val="20"/>
          <w:szCs w:val="20"/>
        </w:rPr>
        <w:t>-</w:t>
      </w:r>
      <w:r w:rsidRPr="00B82D52">
        <w:rPr>
          <w:rFonts w:ascii="Sylfaen" w:hAnsi="Sylfaen" w:cs="Sylfaen"/>
          <w:b/>
          <w:bCs/>
          <w:sz w:val="20"/>
          <w:szCs w:val="20"/>
        </w:rPr>
        <w:t>ნ</w:t>
      </w:r>
      <w:r w:rsidRPr="00B82D52">
        <w:rPr>
          <w:rFonts w:ascii="Sylfaen" w:hAnsi="Sylfaen"/>
          <w:b/>
          <w:bCs/>
          <w:sz w:val="20"/>
          <w:szCs w:val="20"/>
        </w:rPr>
        <w:t xml:space="preserve"> </w:t>
      </w:r>
      <w:r w:rsidRPr="00B82D52">
        <w:rPr>
          <w:rFonts w:ascii="Sylfaen" w:hAnsi="Sylfaen" w:cs="Sylfaen"/>
          <w:b/>
          <w:bCs/>
          <w:sz w:val="20"/>
          <w:szCs w:val="20"/>
          <w:lang w:val="ka-GE"/>
        </w:rPr>
        <w:t>მაია</w:t>
      </w:r>
      <w:r w:rsidRPr="00B82D52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B82D52">
        <w:rPr>
          <w:rFonts w:ascii="Sylfaen" w:hAnsi="Sylfaen" w:cs="Sylfaen"/>
          <w:b/>
          <w:bCs/>
          <w:sz w:val="20"/>
          <w:szCs w:val="20"/>
          <w:lang w:val="ka-GE"/>
        </w:rPr>
        <w:t>ლაგვილავას</w:t>
      </w:r>
    </w:p>
    <w:p w:rsidR="005D16D5" w:rsidRPr="00B82D52" w:rsidRDefault="005D16D5" w:rsidP="00816575">
      <w:pPr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5D16D5" w:rsidRPr="00B82D52" w:rsidRDefault="005D16D5" w:rsidP="005D16D5">
      <w:pPr>
        <w:spacing w:after="0" w:line="240" w:lineRule="auto"/>
        <w:jc w:val="right"/>
        <w:rPr>
          <w:rFonts w:ascii="Sylfaen" w:hAnsi="Sylfaen" w:cs="Sylfaen"/>
          <w:bCs/>
          <w:sz w:val="20"/>
          <w:szCs w:val="20"/>
        </w:rPr>
      </w:pPr>
      <w:r w:rsidRPr="00B82D52">
        <w:rPr>
          <w:rFonts w:ascii="Sylfaen" w:hAnsi="Sylfaen" w:cs="Sylfaen"/>
          <w:bCs/>
          <w:sz w:val="20"/>
          <w:szCs w:val="20"/>
        </w:rPr>
        <w:t>საქართველოს ეკონომიკისა და მდგრადი</w:t>
      </w:r>
    </w:p>
    <w:p w:rsidR="005D16D5" w:rsidRPr="00B82D52" w:rsidRDefault="005D16D5" w:rsidP="005D16D5">
      <w:pPr>
        <w:spacing w:after="0" w:line="240" w:lineRule="auto"/>
        <w:jc w:val="right"/>
        <w:rPr>
          <w:rFonts w:ascii="Sylfaen" w:hAnsi="Sylfaen" w:cs="Sylfaen"/>
          <w:bCs/>
          <w:sz w:val="20"/>
          <w:szCs w:val="20"/>
        </w:rPr>
      </w:pPr>
      <w:r w:rsidRPr="00B82D52">
        <w:rPr>
          <w:rFonts w:ascii="Sylfaen" w:hAnsi="Sylfaen" w:cs="Sylfaen"/>
          <w:bCs/>
          <w:sz w:val="20"/>
          <w:szCs w:val="20"/>
        </w:rPr>
        <w:t>განვითარების მინისტრის მოადგილეს</w:t>
      </w:r>
    </w:p>
    <w:p w:rsidR="005D16D5" w:rsidRPr="00B82D52" w:rsidRDefault="005D16D5" w:rsidP="005D16D5">
      <w:pPr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</w:rPr>
      </w:pPr>
      <w:r w:rsidRPr="00B82D52">
        <w:rPr>
          <w:rFonts w:ascii="Sylfaen" w:hAnsi="Sylfaen" w:cs="Sylfaen"/>
          <w:b/>
          <w:bCs/>
          <w:sz w:val="20"/>
          <w:szCs w:val="20"/>
        </w:rPr>
        <w:t>ბ-ნ გენადი არველაძეს</w:t>
      </w:r>
    </w:p>
    <w:p w:rsidR="005D16D5" w:rsidRPr="00B82D52" w:rsidRDefault="005D16D5" w:rsidP="00816575">
      <w:pPr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816575" w:rsidRDefault="00816575" w:rsidP="005F3B4C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B82D52">
        <w:rPr>
          <w:rFonts w:ascii="Sylfaen" w:hAnsi="Sylfaen" w:cs="Sylfaen"/>
          <w:sz w:val="20"/>
          <w:szCs w:val="20"/>
          <w:lang w:val="ka-GE"/>
        </w:rPr>
        <w:t>ქალბატონო მაია,</w:t>
      </w:r>
    </w:p>
    <w:p w:rsidR="0059448B" w:rsidRDefault="00D36828" w:rsidP="004975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როგორც მოგეხსენებათ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497584">
        <w:rPr>
          <w:rFonts w:ascii="Sylfaen" w:hAnsi="Sylfaen" w:cs="Sylfaen"/>
          <w:sz w:val="20"/>
          <w:szCs w:val="20"/>
          <w:lang w:val="ka-GE"/>
        </w:rPr>
        <w:t>საგარეო საქმეთა სამინისტრომ</w:t>
      </w:r>
      <w:r w:rsidR="00FE58EE">
        <w:rPr>
          <w:rFonts w:ascii="Sylfaen" w:hAnsi="Sylfaen" w:cs="Sylfaen"/>
          <w:sz w:val="20"/>
          <w:szCs w:val="20"/>
          <w:lang w:val="ka-GE"/>
        </w:rPr>
        <w:t>,</w:t>
      </w:r>
      <w:r w:rsidRPr="0049758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97584" w:rsidRPr="00497584">
        <w:rPr>
          <w:rFonts w:ascii="Sylfaen" w:hAnsi="Sylfaen" w:cs="Sylfaen"/>
          <w:sz w:val="20"/>
          <w:szCs w:val="20"/>
          <w:lang w:val="ka-GE"/>
        </w:rPr>
        <w:t>ევროკავშირის სპეციალიზებულ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97584" w:rsidRPr="00497584">
        <w:rPr>
          <w:rFonts w:ascii="Sylfaen" w:hAnsi="Sylfaen" w:cs="Sylfaen"/>
          <w:sz w:val="20"/>
          <w:szCs w:val="20"/>
          <w:lang w:val="ka-GE"/>
        </w:rPr>
        <w:t xml:space="preserve">სააგენტოებთან თანამშრომლობის </w:t>
      </w:r>
      <w:r w:rsidR="00497584">
        <w:rPr>
          <w:rFonts w:ascii="Sylfaen" w:hAnsi="Sylfaen" w:cs="Sylfaen"/>
          <w:sz w:val="20"/>
          <w:szCs w:val="20"/>
          <w:lang w:val="ka-GE"/>
        </w:rPr>
        <w:t>ხელშეწყობის მიზნით</w:t>
      </w:r>
      <w:r w:rsidR="00FE58EE">
        <w:rPr>
          <w:rFonts w:ascii="Sylfaen" w:hAnsi="Sylfaen" w:cs="Sylfaen"/>
          <w:sz w:val="20"/>
          <w:szCs w:val="20"/>
          <w:lang w:val="ka-GE"/>
        </w:rPr>
        <w:t>,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97584">
        <w:rPr>
          <w:rFonts w:ascii="Sylfaen" w:hAnsi="Sylfaen" w:cs="Sylfaen"/>
          <w:sz w:val="20"/>
          <w:szCs w:val="20"/>
          <w:lang w:val="ka-GE"/>
        </w:rPr>
        <w:t>გამართა კონსულტაციები საქართველოს საჯარო უწყებებთან, რის შედეგადაც გამოიკვეთა კონკრეტულ</w:t>
      </w:r>
      <w:r w:rsidR="00FE58E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97584">
        <w:rPr>
          <w:rFonts w:ascii="Sylfaen" w:hAnsi="Sylfaen" w:cs="Sylfaen"/>
          <w:sz w:val="20"/>
          <w:szCs w:val="20"/>
          <w:lang w:val="ka-GE"/>
        </w:rPr>
        <w:t>სააგენტოებთან თანამშრომლობის დამყარების/გაღრმავების საჭიროებები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. </w:t>
      </w:r>
      <w:r w:rsidR="00FE58EE">
        <w:rPr>
          <w:rFonts w:ascii="Sylfaen" w:hAnsi="Sylfaen" w:cs="Sylfaen"/>
          <w:sz w:val="20"/>
          <w:szCs w:val="20"/>
          <w:lang w:val="ka-GE"/>
        </w:rPr>
        <w:t>აღნიშნული კონსულტაციების ფარგლებში,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97584" w:rsidRPr="00B82D52">
        <w:rPr>
          <w:rFonts w:ascii="Sylfaen" w:hAnsi="Sylfaen" w:cs="Sylfaen"/>
          <w:sz w:val="20"/>
          <w:szCs w:val="20"/>
          <w:lang w:val="ka-GE"/>
        </w:rPr>
        <w:t>სამუშაო</w:t>
      </w:r>
      <w:r w:rsidR="00497584" w:rsidRPr="00B82D52">
        <w:rPr>
          <w:rFonts w:ascii="Sylfaen" w:hAnsi="Sylfaen"/>
          <w:sz w:val="20"/>
          <w:szCs w:val="20"/>
          <w:lang w:val="ka-GE"/>
        </w:rPr>
        <w:t xml:space="preserve"> </w:t>
      </w:r>
      <w:r w:rsidR="00497584" w:rsidRPr="00B82D52">
        <w:rPr>
          <w:rFonts w:ascii="Sylfaen" w:hAnsi="Sylfaen" w:cs="Sylfaen"/>
          <w:sz w:val="20"/>
          <w:szCs w:val="20"/>
          <w:lang w:val="ka-GE"/>
        </w:rPr>
        <w:t>ადგილზე</w:t>
      </w:r>
      <w:r w:rsidR="00497584" w:rsidRPr="00B82D52">
        <w:rPr>
          <w:rFonts w:ascii="Sylfaen" w:hAnsi="Sylfaen"/>
          <w:sz w:val="20"/>
          <w:szCs w:val="20"/>
          <w:lang w:val="ka-GE"/>
        </w:rPr>
        <w:t xml:space="preserve"> </w:t>
      </w:r>
      <w:r w:rsidR="00497584" w:rsidRPr="00B82D52">
        <w:rPr>
          <w:rFonts w:ascii="Sylfaen" w:hAnsi="Sylfaen" w:cs="Sylfaen"/>
          <w:sz w:val="20"/>
          <w:szCs w:val="20"/>
          <w:lang w:val="ka-GE"/>
        </w:rPr>
        <w:t>უსაფრთხოებისა</w:t>
      </w:r>
      <w:r w:rsidR="00497584" w:rsidRPr="00B82D52">
        <w:rPr>
          <w:rFonts w:ascii="Sylfaen" w:hAnsi="Sylfaen"/>
          <w:sz w:val="20"/>
          <w:szCs w:val="20"/>
          <w:lang w:val="ka-GE"/>
        </w:rPr>
        <w:t xml:space="preserve"> </w:t>
      </w:r>
      <w:r w:rsidR="00497584" w:rsidRPr="00B82D52">
        <w:rPr>
          <w:rFonts w:ascii="Sylfaen" w:hAnsi="Sylfaen" w:cs="Sylfaen"/>
          <w:sz w:val="20"/>
          <w:szCs w:val="20"/>
          <w:lang w:val="ka-GE"/>
        </w:rPr>
        <w:t>და</w:t>
      </w:r>
      <w:r w:rsidR="00497584" w:rsidRPr="00B82D52">
        <w:rPr>
          <w:rFonts w:ascii="Sylfaen" w:hAnsi="Sylfaen"/>
          <w:sz w:val="20"/>
          <w:szCs w:val="20"/>
          <w:lang w:val="ka-GE"/>
        </w:rPr>
        <w:t xml:space="preserve"> </w:t>
      </w:r>
      <w:r w:rsidR="00497584" w:rsidRPr="00B82D52"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 w:rsidR="00497584" w:rsidRPr="00B82D52">
        <w:rPr>
          <w:rFonts w:ascii="Sylfaen" w:hAnsi="Sylfaen"/>
          <w:sz w:val="20"/>
          <w:szCs w:val="20"/>
          <w:lang w:val="ka-GE"/>
        </w:rPr>
        <w:t xml:space="preserve"> ევროპის სააგენტოსთან (European Agency for Safety and Health at Work - EU-OSHA)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 თანამშრომლობის გაღმავების სურვილი გამოთქვა </w:t>
      </w:r>
      <w:r w:rsidR="006B2A62" w:rsidRPr="00B82D52">
        <w:rPr>
          <w:rFonts w:ascii="Sylfaen" w:hAnsi="Sylfaen" w:cs="Sylfaen"/>
          <w:sz w:val="20"/>
          <w:szCs w:val="20"/>
          <w:lang w:val="ka-GE"/>
        </w:rPr>
        <w:t>საქართველოს ოკუპირებული</w:t>
      </w:r>
      <w:r w:rsidR="00EF68D6" w:rsidRPr="00B82D52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B2A62" w:rsidRPr="00B82D52">
        <w:rPr>
          <w:rFonts w:ascii="Sylfaen" w:hAnsi="Sylfaen" w:cs="Sylfaen"/>
          <w:sz w:val="20"/>
          <w:szCs w:val="20"/>
          <w:lang w:val="ka-GE"/>
        </w:rPr>
        <w:t xml:space="preserve">ტერიტორიებიდან დევნილთა, შრომის, ჯანმრთელობისა და სოციალური დაცვის </w:t>
      </w:r>
      <w:r w:rsidR="00497584">
        <w:rPr>
          <w:rFonts w:ascii="Sylfaen" w:hAnsi="Sylfaen" w:cs="Sylfaen"/>
          <w:sz w:val="20"/>
          <w:szCs w:val="20"/>
          <w:lang w:val="ka-GE"/>
        </w:rPr>
        <w:t>სამინისტრომ</w:t>
      </w:r>
      <w:r w:rsidR="003F35D7">
        <w:rPr>
          <w:rFonts w:ascii="Sylfaen" w:hAnsi="Sylfaen" w:cs="Sylfaen"/>
          <w:sz w:val="20"/>
          <w:szCs w:val="20"/>
          <w:lang w:val="ka-GE"/>
        </w:rPr>
        <w:t>.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9448B" w:rsidRPr="0059448B">
        <w:rPr>
          <w:rFonts w:ascii="Sylfaen" w:hAnsi="Sylfaen" w:cs="Sylfaen"/>
          <w:sz w:val="20"/>
          <w:szCs w:val="20"/>
          <w:lang w:val="ka-GE"/>
        </w:rPr>
        <w:t>EU-OSHA</w:t>
      </w:r>
      <w:r w:rsidR="0059448B">
        <w:rPr>
          <w:rFonts w:ascii="Sylfaen" w:hAnsi="Sylfaen" w:cs="Sylfaen"/>
          <w:sz w:val="20"/>
          <w:szCs w:val="20"/>
          <w:lang w:val="ka-GE"/>
        </w:rPr>
        <w:t>-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სთან თანამშრომლობის დამყარების </w:t>
      </w:r>
      <w:r w:rsidR="00497584" w:rsidRPr="00497584">
        <w:rPr>
          <w:rFonts w:ascii="Sylfaen" w:hAnsi="Sylfaen" w:cs="Sylfaen"/>
          <w:sz w:val="20"/>
          <w:szCs w:val="20"/>
          <w:lang w:val="ka-GE"/>
        </w:rPr>
        <w:t>სურვილი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 კი</w:t>
      </w:r>
      <w:r w:rsidR="00497584" w:rsidRPr="00497584">
        <w:rPr>
          <w:rFonts w:ascii="Sylfaen" w:hAnsi="Sylfaen" w:cs="Sylfaen"/>
          <w:sz w:val="20"/>
          <w:szCs w:val="20"/>
          <w:lang w:val="ka-GE"/>
        </w:rPr>
        <w:t xml:space="preserve"> გამ</w:t>
      </w:r>
      <w:r w:rsidR="00497584">
        <w:rPr>
          <w:rFonts w:ascii="Sylfaen" w:hAnsi="Sylfaen" w:cs="Sylfaen"/>
          <w:sz w:val="20"/>
          <w:szCs w:val="20"/>
          <w:lang w:val="ka-GE"/>
        </w:rPr>
        <w:t>ოხატა</w:t>
      </w:r>
      <w:r w:rsidR="00497584" w:rsidRPr="00497584">
        <w:rPr>
          <w:rFonts w:ascii="Sylfaen" w:hAnsi="Sylfaen" w:cs="Sylfaen"/>
          <w:sz w:val="20"/>
          <w:szCs w:val="20"/>
          <w:lang w:val="ka-GE"/>
        </w:rPr>
        <w:t xml:space="preserve"> საქართველოს ეკონომიკისა და მდგრადი განვითარების სამინისტროს სსიპ</w:t>
      </w:r>
      <w:r w:rsidR="00E00CF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97584" w:rsidRPr="00497584">
        <w:rPr>
          <w:rFonts w:ascii="Sylfaen" w:hAnsi="Sylfaen" w:cs="Sylfaen"/>
          <w:sz w:val="20"/>
          <w:szCs w:val="20"/>
          <w:lang w:val="ka-GE"/>
        </w:rPr>
        <w:t>ტექნიკური და სამშენებლო ზედამხედველობის სააგენტომ.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497584" w:rsidRPr="0059448B" w:rsidRDefault="00497584" w:rsidP="005944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ზემოაღნიშნულის გათვალისწინებით, </w:t>
      </w:r>
      <w:r w:rsidR="00143FFA" w:rsidRPr="00B82D52">
        <w:rPr>
          <w:rFonts w:ascii="Sylfaen" w:hAnsi="Sylfaen" w:cs="Sylfaen"/>
          <w:sz w:val="20"/>
          <w:szCs w:val="20"/>
          <w:lang w:val="ka-GE"/>
        </w:rPr>
        <w:t>ესპანეთის სამეფოში საქართველოს</w:t>
      </w:r>
      <w:r w:rsidR="008C726D" w:rsidRPr="00B82D52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F208C" w:rsidRPr="00B82D52">
        <w:rPr>
          <w:rFonts w:ascii="Sylfaen" w:hAnsi="Sylfaen" w:cs="Sylfaen"/>
          <w:sz w:val="20"/>
          <w:szCs w:val="20"/>
          <w:lang w:val="ka-GE"/>
        </w:rPr>
        <w:t>საელჩო დაუკავშირდა</w:t>
      </w:r>
      <w:r w:rsidR="00EF68D6" w:rsidRPr="00B82D52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E00FD" w:rsidRPr="00EE00FD">
        <w:rPr>
          <w:rFonts w:ascii="Sylfaen" w:hAnsi="Sylfaen" w:cs="Sylfaen"/>
          <w:sz w:val="20"/>
          <w:szCs w:val="20"/>
          <w:lang w:val="ka-GE"/>
        </w:rPr>
        <w:t>EU-OSHA</w:t>
      </w:r>
      <w:r w:rsidR="00EE00FD">
        <w:rPr>
          <w:rFonts w:ascii="Sylfaen" w:hAnsi="Sylfaen" w:cs="Sylfaen"/>
          <w:sz w:val="20"/>
          <w:szCs w:val="20"/>
          <w:lang w:val="ka-GE"/>
        </w:rPr>
        <w:t>-</w:t>
      </w:r>
      <w:r w:rsidR="00EF68D6" w:rsidRPr="00B82D52">
        <w:rPr>
          <w:rFonts w:ascii="Sylfaen" w:hAnsi="Sylfaen" w:cs="Sylfaen"/>
          <w:sz w:val="20"/>
          <w:szCs w:val="20"/>
          <w:lang w:val="ka-GE"/>
        </w:rPr>
        <w:t>ს</w:t>
      </w:r>
      <w:r w:rsidR="008F181C" w:rsidRPr="00B82D52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და გააცნო საქართველ</w:t>
      </w:r>
      <w:r w:rsidR="003F35D7">
        <w:rPr>
          <w:rFonts w:ascii="Sylfaen" w:hAnsi="Sylfaen"/>
          <w:sz w:val="20"/>
          <w:szCs w:val="20"/>
          <w:lang w:val="ka-GE"/>
        </w:rPr>
        <w:t>ოს</w:t>
      </w:r>
      <w:r>
        <w:rPr>
          <w:rFonts w:ascii="Sylfaen" w:hAnsi="Sylfaen"/>
          <w:sz w:val="20"/>
          <w:szCs w:val="20"/>
          <w:lang w:val="ka-GE"/>
        </w:rPr>
        <w:t xml:space="preserve"> საჯარო უწყებების პოზიციები</w:t>
      </w:r>
      <w:r w:rsidR="003F35D7">
        <w:rPr>
          <w:rFonts w:ascii="Sylfaen" w:hAnsi="Sylfaen"/>
          <w:sz w:val="20"/>
          <w:szCs w:val="20"/>
          <w:lang w:val="ka-GE"/>
        </w:rPr>
        <w:t>. მოგვიანებით სააგენტომ საელჩოს მიაწოდა საპასუხო წერილი, რომელსაც გიგზავნით დანართის სახით.</w:t>
      </w:r>
      <w:r w:rsidR="008F181C" w:rsidRPr="00B82D52">
        <w:rPr>
          <w:rFonts w:ascii="Sylfaen" w:hAnsi="Sylfaen"/>
          <w:sz w:val="20"/>
          <w:szCs w:val="20"/>
          <w:lang w:val="ka-GE"/>
        </w:rPr>
        <w:t xml:space="preserve"> </w:t>
      </w:r>
    </w:p>
    <w:p w:rsidR="00D87E28" w:rsidRPr="00037BC6" w:rsidRDefault="0059448B" w:rsidP="00BD60A3">
      <w:pPr>
        <w:ind w:firstLine="72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წერილში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CD195B" w:rsidRPr="00CD195B">
        <w:rPr>
          <w:rFonts w:ascii="Sylfaen" w:hAnsi="Sylfaen" w:cs="Sylfaen"/>
          <w:sz w:val="20"/>
          <w:szCs w:val="20"/>
          <w:lang w:val="ka-GE"/>
        </w:rPr>
        <w:t>საუბარია</w:t>
      </w:r>
      <w:r w:rsidR="00CD195B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საქართველოსთან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უკვე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არსებული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თანამშრომლობის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შესახებ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,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კერძოდ</w:t>
      </w:r>
      <w:r w:rsidR="00D715F8" w:rsidRPr="00497584">
        <w:rPr>
          <w:rFonts w:ascii="Sylfaen" w:hAnsi="Sylfaen"/>
          <w:sz w:val="20"/>
          <w:szCs w:val="20"/>
          <w:lang w:val="ka-GE"/>
        </w:rPr>
        <w:t xml:space="preserve"> 2014-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2015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წლებში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,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ევროპის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სამეზობლო</w:t>
      </w:r>
      <w:r w:rsidR="00D715F8" w:rsidRPr="00B82D52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და პარტნიორობის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ინსტრუმენტის</w:t>
      </w:r>
      <w:r w:rsidR="00497584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497584" w:rsidRPr="003F35D7">
        <w:rPr>
          <w:rFonts w:ascii="Sylfaen" w:hAnsi="Sylfaen" w:cs="Sylfaen"/>
          <w:sz w:val="20"/>
          <w:szCs w:val="20"/>
          <w:lang w:val="ka-GE"/>
        </w:rPr>
        <w:t>ENPI)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დაფინანსებული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პროექტის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თაობაზე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,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რომლის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მიზანი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იყო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პარტნიორი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ქვეყნების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,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მათ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შორის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2049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8F181C" w:rsidRPr="00420493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20493">
        <w:rPr>
          <w:rFonts w:ascii="Sylfaen" w:hAnsi="Sylfaen" w:cs="Sylfaen"/>
          <w:sz w:val="20"/>
          <w:szCs w:val="20"/>
          <w:lang w:val="ka-GE"/>
        </w:rPr>
        <w:t>ჩართვა</w:t>
      </w:r>
      <w:r w:rsidR="008F181C" w:rsidRPr="00420493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20493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="00420493" w:rsidRPr="003F35D7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CD195B">
        <w:rPr>
          <w:rFonts w:ascii="Sylfaen" w:hAnsi="Sylfaen" w:cs="Sylfaen"/>
          <w:sz w:val="20"/>
          <w:szCs w:val="20"/>
          <w:lang w:val="ka-GE"/>
        </w:rPr>
        <w:t>სამუშაო</w:t>
      </w:r>
      <w:r w:rsidR="00420493" w:rsidRPr="00420493">
        <w:rPr>
          <w:rFonts w:ascii="Sylfaen" w:hAnsi="Sylfaen" w:cs="Sylfaen"/>
          <w:sz w:val="20"/>
          <w:szCs w:val="20"/>
          <w:lang w:val="ka-GE"/>
        </w:rPr>
        <w:t xml:space="preserve"> პროცესში</w:t>
      </w:r>
      <w:r w:rsidR="008F181C" w:rsidRPr="00420493">
        <w:rPr>
          <w:rFonts w:ascii="Sylfaen" w:hAnsi="Sylfaen"/>
          <w:sz w:val="20"/>
          <w:szCs w:val="20"/>
          <w:lang w:val="ka-GE"/>
        </w:rPr>
        <w:t>.</w:t>
      </w:r>
      <w:r w:rsidR="00873A9C">
        <w:rPr>
          <w:rFonts w:ascii="Sylfaen" w:hAnsi="Sylfaen"/>
          <w:sz w:val="20"/>
          <w:szCs w:val="20"/>
          <w:lang w:val="ka-GE"/>
        </w:rPr>
        <w:t xml:space="preserve"> </w:t>
      </w:r>
      <w:r w:rsidR="00420493" w:rsidRPr="00420493">
        <w:rPr>
          <w:rFonts w:ascii="Sylfaen" w:hAnsi="Sylfaen" w:cs="Sylfaen"/>
          <w:sz w:val="20"/>
          <w:szCs w:val="20"/>
          <w:lang w:val="ka-GE"/>
        </w:rPr>
        <w:t>სააგენტოს წარმომადგენლის განმარტებით</w:t>
      </w:r>
      <w:r w:rsidR="008F181C" w:rsidRPr="00420493">
        <w:rPr>
          <w:rFonts w:ascii="Sylfaen" w:hAnsi="Sylfaen"/>
          <w:sz w:val="20"/>
          <w:szCs w:val="20"/>
          <w:lang w:val="ka-GE"/>
        </w:rPr>
        <w:t>,</w:t>
      </w:r>
      <w:r w:rsidR="00420493" w:rsidRPr="00420493">
        <w:rPr>
          <w:rFonts w:ascii="Sylfaen" w:hAnsi="Sylfaen"/>
          <w:sz w:val="20"/>
          <w:szCs w:val="20"/>
          <w:lang w:val="ka-GE"/>
        </w:rPr>
        <w:t xml:space="preserve"> </w:t>
      </w:r>
      <w:r w:rsidR="00420493" w:rsidRPr="00420493">
        <w:rPr>
          <w:rFonts w:ascii="Sylfaen" w:hAnsi="Sylfaen" w:cs="Sylfaen"/>
          <w:sz w:val="20"/>
          <w:szCs w:val="20"/>
          <w:lang w:val="ka-GE"/>
        </w:rPr>
        <w:t>გაუთვალისწინებელი მიზეზების გამო,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420493" w:rsidRPr="00497584">
        <w:rPr>
          <w:rFonts w:ascii="Sylfaen" w:hAnsi="Sylfaen"/>
          <w:sz w:val="20"/>
          <w:szCs w:val="20"/>
          <w:lang w:val="ka-GE"/>
        </w:rPr>
        <w:t xml:space="preserve">2015 </w:t>
      </w:r>
      <w:r w:rsidR="00420493" w:rsidRPr="00497584">
        <w:rPr>
          <w:rFonts w:ascii="Sylfaen" w:hAnsi="Sylfaen" w:cs="Sylfaen"/>
          <w:sz w:val="20"/>
          <w:szCs w:val="20"/>
          <w:lang w:val="ka-GE"/>
        </w:rPr>
        <w:t>წელს</w:t>
      </w:r>
      <w:r w:rsidR="00420493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420493" w:rsidRPr="00497584">
        <w:rPr>
          <w:rFonts w:ascii="Sylfaen" w:hAnsi="Sylfaen" w:cs="Sylfaen"/>
          <w:sz w:val="20"/>
          <w:szCs w:val="20"/>
          <w:lang w:val="ka-GE"/>
        </w:rPr>
        <w:t>შეწყდა</w:t>
      </w:r>
      <w:r w:rsidR="00420493">
        <w:rPr>
          <w:rFonts w:ascii="Sylfaen" w:hAnsi="Sylfaen"/>
          <w:sz w:val="20"/>
          <w:szCs w:val="20"/>
          <w:lang w:val="ka-GE"/>
        </w:rPr>
        <w:t xml:space="preserve"> </w:t>
      </w:r>
      <w:r w:rsidR="00D715F8" w:rsidRPr="00497584">
        <w:rPr>
          <w:rFonts w:ascii="Sylfaen" w:hAnsi="Sylfaen" w:cs="Sylfaen"/>
          <w:sz w:val="20"/>
          <w:szCs w:val="20"/>
          <w:lang w:val="ka-GE"/>
        </w:rPr>
        <w:t>პროექტი</w:t>
      </w:r>
      <w:r w:rsidR="00420493">
        <w:rPr>
          <w:rFonts w:ascii="Sylfaen" w:hAnsi="Sylfaen" w:cs="Sylfaen"/>
          <w:sz w:val="20"/>
          <w:szCs w:val="20"/>
          <w:lang w:val="ka-GE"/>
        </w:rPr>
        <w:t>ს განხორციელება</w:t>
      </w:r>
      <w:r w:rsidR="00D715F8" w:rsidRPr="00497584">
        <w:rPr>
          <w:rFonts w:ascii="Sylfaen" w:hAnsi="Sylfaen" w:cs="Sylfaen"/>
          <w:sz w:val="20"/>
          <w:szCs w:val="20"/>
          <w:lang w:val="ka-GE"/>
        </w:rPr>
        <w:t>,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როგორც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საქართველოსთვის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,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ისე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სხვა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ბენეფიციარი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497584">
        <w:rPr>
          <w:rFonts w:ascii="Sylfaen" w:hAnsi="Sylfaen" w:cs="Sylfaen"/>
          <w:sz w:val="20"/>
          <w:szCs w:val="20"/>
          <w:lang w:val="ka-GE"/>
        </w:rPr>
        <w:t>ქვეყნებისათვის</w:t>
      </w:r>
      <w:r w:rsidR="008F181C" w:rsidRPr="00497584">
        <w:rPr>
          <w:rFonts w:ascii="Sylfaen" w:hAnsi="Sylfaen"/>
          <w:sz w:val="20"/>
          <w:szCs w:val="20"/>
          <w:lang w:val="ka-GE"/>
        </w:rPr>
        <w:t xml:space="preserve">. </w:t>
      </w:r>
      <w:r w:rsidR="008F181C" w:rsidRPr="003F35D7">
        <w:rPr>
          <w:rFonts w:ascii="Sylfaen" w:hAnsi="Sylfaen" w:cs="Sylfaen"/>
          <w:sz w:val="20"/>
          <w:szCs w:val="20"/>
          <w:lang w:val="ka-GE"/>
        </w:rPr>
        <w:t>სააგენტო</w:t>
      </w:r>
      <w:r w:rsidR="008F181C" w:rsidRPr="003F35D7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3F35D7">
        <w:rPr>
          <w:rFonts w:ascii="Sylfaen" w:hAnsi="Sylfaen" w:cs="Sylfaen"/>
          <w:sz w:val="20"/>
          <w:szCs w:val="20"/>
          <w:lang w:val="ka-GE"/>
        </w:rPr>
        <w:t>ადასტურებს</w:t>
      </w:r>
      <w:r w:rsidR="008F181C" w:rsidRPr="003F35D7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3F35D7">
        <w:rPr>
          <w:rFonts w:ascii="Sylfaen" w:hAnsi="Sylfaen" w:cs="Sylfaen"/>
          <w:sz w:val="20"/>
          <w:szCs w:val="20"/>
          <w:lang w:val="ka-GE"/>
        </w:rPr>
        <w:t>თანამშრომლობის</w:t>
      </w:r>
      <w:r w:rsidR="008F181C" w:rsidRPr="00420493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8F181C" w:rsidRPr="0059448B">
        <w:rPr>
          <w:rFonts w:ascii="Sylfaen" w:hAnsi="Sylfaen" w:cs="Sylfaen"/>
          <w:sz w:val="20"/>
          <w:szCs w:val="20"/>
          <w:lang w:val="ka-GE"/>
        </w:rPr>
        <w:t>გაგრძელების</w:t>
      </w:r>
      <w:r w:rsidR="008F181C" w:rsidRPr="0059448B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59448B">
        <w:rPr>
          <w:rFonts w:ascii="Sylfaen" w:hAnsi="Sylfaen" w:cs="Sylfaen"/>
          <w:sz w:val="20"/>
          <w:szCs w:val="20"/>
          <w:lang w:val="ka-GE"/>
        </w:rPr>
        <w:t>კეთილ</w:t>
      </w:r>
      <w:r w:rsidR="008F181C" w:rsidRPr="0059448B">
        <w:rPr>
          <w:rFonts w:ascii="Sylfaen" w:hAnsi="Sylfaen"/>
          <w:sz w:val="20"/>
          <w:szCs w:val="20"/>
          <w:lang w:val="ka-GE"/>
        </w:rPr>
        <w:t xml:space="preserve"> </w:t>
      </w:r>
      <w:r w:rsidR="008F181C" w:rsidRPr="0059448B">
        <w:rPr>
          <w:rFonts w:ascii="Sylfaen" w:hAnsi="Sylfaen" w:cs="Sylfaen"/>
          <w:sz w:val="20"/>
          <w:szCs w:val="20"/>
          <w:lang w:val="ka-GE"/>
        </w:rPr>
        <w:t>ნებას</w:t>
      </w:r>
      <w:r w:rsidR="008F181C" w:rsidRPr="0059448B">
        <w:rPr>
          <w:rFonts w:ascii="Sylfaen" w:hAnsi="Sylfaen"/>
          <w:sz w:val="20"/>
          <w:szCs w:val="20"/>
          <w:lang w:val="ka-GE"/>
        </w:rPr>
        <w:t xml:space="preserve">, </w:t>
      </w:r>
      <w:r w:rsidR="008F181C" w:rsidRPr="0059448B">
        <w:rPr>
          <w:rFonts w:ascii="Sylfaen" w:hAnsi="Sylfaen" w:cs="Sylfaen"/>
          <w:sz w:val="20"/>
          <w:szCs w:val="20"/>
          <w:lang w:val="ka-GE"/>
        </w:rPr>
        <w:t>თუმცა</w:t>
      </w:r>
      <w:r w:rsidR="00DB3FE6">
        <w:rPr>
          <w:rFonts w:ascii="Sylfaen" w:hAnsi="Sylfaen" w:cs="Sylfaen"/>
          <w:sz w:val="20"/>
          <w:szCs w:val="20"/>
          <w:lang w:val="ka-GE"/>
        </w:rPr>
        <w:t xml:space="preserve"> სპეციალური დაფინანსების გარეშე</w:t>
      </w:r>
      <w:r w:rsidR="00DB3FE6">
        <w:rPr>
          <w:rFonts w:ascii="Sylfaen" w:hAnsi="Sylfaen" w:cs="Sylfaen"/>
          <w:sz w:val="20"/>
          <w:szCs w:val="20"/>
        </w:rPr>
        <w:t xml:space="preserve"> </w:t>
      </w:r>
      <w:r w:rsidR="00DB3FE6">
        <w:rPr>
          <w:rFonts w:ascii="Sylfaen" w:hAnsi="Sylfaen" w:cs="Sylfaen"/>
          <w:sz w:val="20"/>
          <w:szCs w:val="20"/>
          <w:lang w:val="ka-GE"/>
        </w:rPr>
        <w:t xml:space="preserve">სააგენტოსთან თანამშრომლობა მხოლოდ </w:t>
      </w:r>
      <w:r w:rsidR="007415B8">
        <w:rPr>
          <w:rFonts w:ascii="Sylfaen" w:hAnsi="Sylfaen" w:cs="Sylfaen"/>
          <w:sz w:val="20"/>
          <w:szCs w:val="20"/>
          <w:lang w:val="ka-GE"/>
        </w:rPr>
        <w:t>შეზღუდული ფორმატით</w:t>
      </w:r>
      <w:r w:rsidR="00DB3FE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C619D">
        <w:rPr>
          <w:rFonts w:ascii="Sylfaen" w:hAnsi="Sylfaen" w:cs="Sylfaen"/>
          <w:sz w:val="20"/>
          <w:szCs w:val="20"/>
          <w:lang w:val="ka-GE"/>
        </w:rPr>
        <w:t xml:space="preserve">არის </w:t>
      </w:r>
      <w:r w:rsidR="00DB3FE6">
        <w:rPr>
          <w:rFonts w:ascii="Sylfaen" w:hAnsi="Sylfaen" w:cs="Sylfaen"/>
          <w:sz w:val="20"/>
          <w:szCs w:val="20"/>
          <w:lang w:val="ka-GE"/>
        </w:rPr>
        <w:t>შესაძლებელი.</w:t>
      </w:r>
      <w:r w:rsidR="00BD60A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C619D" w:rsidRPr="008C619D">
        <w:rPr>
          <w:rFonts w:ascii="Sylfaen" w:hAnsi="Sylfaen" w:cs="Sylfaen"/>
          <w:sz w:val="20"/>
          <w:szCs w:val="20"/>
          <w:lang w:val="ka-GE"/>
        </w:rPr>
        <w:t>სააგენტოს შესაძლებლობა აქვს</w:t>
      </w:r>
      <w:r w:rsidR="00037BC6" w:rsidRPr="008C619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3B28CC" w:rsidRPr="008C619D">
        <w:rPr>
          <w:rFonts w:ascii="Sylfaen" w:hAnsi="Sylfaen" w:cs="Sylfaen"/>
          <w:sz w:val="20"/>
          <w:szCs w:val="20"/>
          <w:lang w:val="ka-GE"/>
        </w:rPr>
        <w:t xml:space="preserve">დაინტერესებულ </w:t>
      </w:r>
      <w:r w:rsidR="00BD60A3" w:rsidRPr="008C619D">
        <w:rPr>
          <w:rFonts w:ascii="Sylfaen" w:hAnsi="Sylfaen" w:cs="Sylfaen"/>
          <w:sz w:val="20"/>
          <w:szCs w:val="20"/>
          <w:lang w:val="ka-GE"/>
        </w:rPr>
        <w:t>მხარ</w:t>
      </w:r>
      <w:r w:rsidR="0083719D" w:rsidRPr="008C619D">
        <w:rPr>
          <w:rFonts w:ascii="Sylfaen" w:hAnsi="Sylfaen" w:cs="Sylfaen"/>
          <w:sz w:val="20"/>
          <w:szCs w:val="20"/>
          <w:lang w:val="ka-GE"/>
        </w:rPr>
        <w:t xml:space="preserve">ეს გაუზიაროს გამოცდილება </w:t>
      </w:r>
      <w:r w:rsidR="00BD60A3" w:rsidRPr="008C619D">
        <w:rPr>
          <w:rFonts w:ascii="Sylfaen" w:hAnsi="Sylfaen" w:cs="Sylfaen"/>
          <w:sz w:val="20"/>
          <w:szCs w:val="20"/>
          <w:lang w:val="ka-GE"/>
        </w:rPr>
        <w:t xml:space="preserve">სამუშაო ადგილზე უსაფრთხოებისა და ჯანმრთელობის დაცვის სფეროში, </w:t>
      </w:r>
      <w:r w:rsidR="0083719D" w:rsidRPr="008C619D">
        <w:rPr>
          <w:rFonts w:ascii="Sylfaen" w:hAnsi="Sylfaen" w:cs="Sylfaen"/>
          <w:sz w:val="20"/>
          <w:szCs w:val="20"/>
          <w:lang w:val="ka-GE"/>
        </w:rPr>
        <w:t xml:space="preserve">დაეხმაროს </w:t>
      </w:r>
      <w:r w:rsidR="00BD60A3" w:rsidRPr="008C619D">
        <w:rPr>
          <w:rFonts w:ascii="Sylfaen" w:hAnsi="Sylfaen" w:cs="Sylfaen"/>
          <w:sz w:val="20"/>
          <w:szCs w:val="20"/>
          <w:lang w:val="ka-GE"/>
        </w:rPr>
        <w:t>ცნობიერების ამაღლებისა და შესაძლებლობების განვითრების</w:t>
      </w:r>
      <w:r w:rsidR="0083719D" w:rsidRPr="008C619D">
        <w:rPr>
          <w:rFonts w:ascii="Sylfaen" w:hAnsi="Sylfaen" w:cs="Sylfaen"/>
          <w:sz w:val="20"/>
          <w:szCs w:val="20"/>
          <w:lang w:val="ka-GE"/>
        </w:rPr>
        <w:t xml:space="preserve"> კუთხით, ხელი შეუწყოს </w:t>
      </w:r>
      <w:r w:rsidR="00BD60A3" w:rsidRPr="008C619D">
        <w:rPr>
          <w:rFonts w:ascii="Sylfaen" w:hAnsi="Sylfaen" w:cs="Sylfaen"/>
          <w:sz w:val="20"/>
          <w:szCs w:val="20"/>
          <w:lang w:val="ka-GE"/>
        </w:rPr>
        <w:t xml:space="preserve">ორმხრივი თანამშრომლობისთვის ევროპელი </w:t>
      </w:r>
      <w:r w:rsidR="00D87E28" w:rsidRPr="008C619D">
        <w:rPr>
          <w:rFonts w:ascii="Sylfaen" w:hAnsi="Sylfaen" w:cs="Sylfaen"/>
          <w:sz w:val="20"/>
          <w:szCs w:val="20"/>
          <w:lang w:val="ka-GE"/>
        </w:rPr>
        <w:t xml:space="preserve">პარტნიორების </w:t>
      </w:r>
      <w:r w:rsidR="00015FB2" w:rsidRPr="008C619D">
        <w:rPr>
          <w:rFonts w:ascii="Sylfaen" w:hAnsi="Sylfaen" w:cs="Sylfaen"/>
          <w:sz w:val="20"/>
          <w:szCs w:val="20"/>
          <w:lang w:val="ka-GE"/>
        </w:rPr>
        <w:t>მოძიებ</w:t>
      </w:r>
      <w:r w:rsidR="000225A8" w:rsidRPr="008C619D">
        <w:rPr>
          <w:rFonts w:ascii="Sylfaen" w:hAnsi="Sylfaen" w:cs="Sylfaen"/>
          <w:sz w:val="20"/>
          <w:szCs w:val="20"/>
          <w:lang w:val="ka-GE"/>
        </w:rPr>
        <w:t>ასა და</w:t>
      </w:r>
      <w:r w:rsidR="0083719D" w:rsidRPr="008C619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15FB2" w:rsidRPr="008C619D">
        <w:rPr>
          <w:rFonts w:ascii="Sylfaen" w:hAnsi="Sylfaen" w:cs="Sylfaen"/>
          <w:sz w:val="20"/>
          <w:szCs w:val="20"/>
          <w:lang w:val="ka-GE"/>
        </w:rPr>
        <w:t xml:space="preserve">სხვა ინსტრუმენტების მეშეობით დაფინანსებული </w:t>
      </w:r>
      <w:r w:rsidR="0083719D" w:rsidRPr="008C619D">
        <w:rPr>
          <w:rFonts w:ascii="Sylfaen" w:hAnsi="Sylfaen" w:cs="Sylfaen"/>
          <w:sz w:val="20"/>
          <w:szCs w:val="20"/>
          <w:lang w:val="ka-GE"/>
        </w:rPr>
        <w:t>საექსპერტო და სასწავლო ვიზიტების განხორციელებ</w:t>
      </w:r>
      <w:r w:rsidR="00015FB2" w:rsidRPr="008C619D">
        <w:rPr>
          <w:rFonts w:ascii="Sylfaen" w:hAnsi="Sylfaen" w:cs="Sylfaen"/>
          <w:sz w:val="20"/>
          <w:szCs w:val="20"/>
          <w:lang w:val="ka-GE"/>
        </w:rPr>
        <w:t>აში (</w:t>
      </w:r>
      <w:r w:rsidR="00015FB2" w:rsidRPr="008C619D">
        <w:rPr>
          <w:rFonts w:ascii="Sylfaen" w:hAnsi="Sylfaen" w:cs="Sylfaen"/>
          <w:sz w:val="20"/>
          <w:szCs w:val="20"/>
        </w:rPr>
        <w:t>TAIEX).</w:t>
      </w:r>
    </w:p>
    <w:p w:rsidR="002F3A8E" w:rsidRPr="00996A9F" w:rsidRDefault="00912F6A" w:rsidP="002F3A8E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912F6A">
        <w:rPr>
          <w:rFonts w:ascii="Sylfaen" w:hAnsi="Sylfaen" w:cs="Sylfaen"/>
          <w:sz w:val="20"/>
          <w:szCs w:val="20"/>
          <w:lang w:val="ka-GE"/>
        </w:rPr>
        <w:t xml:space="preserve">EU-OSHA </w:t>
      </w:r>
      <w:r w:rsidR="00173E92" w:rsidRPr="000225A8">
        <w:rPr>
          <w:rFonts w:ascii="Sylfaen" w:hAnsi="Sylfaen" w:cs="Sylfaen"/>
          <w:sz w:val="20"/>
          <w:szCs w:val="20"/>
          <w:lang w:val="ka-GE"/>
        </w:rPr>
        <w:t>მზადყოფნა</w:t>
      </w:r>
      <w:r w:rsidR="00015FB2" w:rsidRPr="000225A8">
        <w:rPr>
          <w:rFonts w:ascii="Sylfaen" w:hAnsi="Sylfaen" w:cs="Sylfaen"/>
          <w:sz w:val="20"/>
          <w:szCs w:val="20"/>
          <w:lang w:val="ka-GE"/>
        </w:rPr>
        <w:t>ს</w:t>
      </w:r>
      <w:r w:rsidR="00173E92" w:rsidRPr="000225A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15FB2" w:rsidRPr="000225A8">
        <w:rPr>
          <w:rFonts w:ascii="Sylfaen" w:hAnsi="Sylfaen" w:cs="Sylfaen"/>
          <w:sz w:val="20"/>
          <w:szCs w:val="20"/>
          <w:lang w:val="ka-GE"/>
        </w:rPr>
        <w:t>გამოთქვამს</w:t>
      </w:r>
      <w:r w:rsidR="00173E92" w:rsidRPr="000225A8">
        <w:rPr>
          <w:rFonts w:ascii="Sylfaen" w:hAnsi="Sylfaen"/>
          <w:sz w:val="20"/>
          <w:szCs w:val="20"/>
          <w:lang w:val="ka-GE"/>
        </w:rPr>
        <w:t xml:space="preserve">, </w:t>
      </w:r>
      <w:r w:rsidR="00173E92" w:rsidRPr="000225A8">
        <w:rPr>
          <w:rFonts w:ascii="Sylfaen" w:hAnsi="Sylfaen" w:cs="Sylfaen"/>
          <w:sz w:val="20"/>
          <w:szCs w:val="20"/>
          <w:lang w:val="ka-GE"/>
        </w:rPr>
        <w:t>უმასპინძლოს</w:t>
      </w:r>
      <w:r w:rsidR="00037BC6">
        <w:rPr>
          <w:rFonts w:ascii="Sylfaen" w:hAnsi="Sylfaen"/>
          <w:sz w:val="20"/>
          <w:szCs w:val="20"/>
          <w:lang w:val="ka-GE"/>
        </w:rPr>
        <w:t xml:space="preserve"> </w:t>
      </w:r>
      <w:r w:rsidR="00173E92" w:rsidRPr="000225A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173E92" w:rsidRPr="000225A8">
        <w:rPr>
          <w:rFonts w:ascii="Sylfaen" w:hAnsi="Sylfaen"/>
          <w:sz w:val="20"/>
          <w:szCs w:val="20"/>
          <w:lang w:val="ka-GE"/>
        </w:rPr>
        <w:t xml:space="preserve"> </w:t>
      </w:r>
      <w:r w:rsidR="00173E92" w:rsidRPr="000225A8">
        <w:rPr>
          <w:rFonts w:ascii="Sylfaen" w:hAnsi="Sylfaen" w:cs="Sylfaen"/>
          <w:sz w:val="20"/>
          <w:szCs w:val="20"/>
          <w:lang w:val="ka-GE"/>
        </w:rPr>
        <w:t>წარმომადგენლების</w:t>
      </w:r>
      <w:r w:rsidR="00173E92" w:rsidRPr="000225A8">
        <w:rPr>
          <w:rFonts w:ascii="Sylfaen" w:hAnsi="Sylfaen"/>
          <w:sz w:val="20"/>
          <w:szCs w:val="20"/>
          <w:lang w:val="ka-GE"/>
        </w:rPr>
        <w:t xml:space="preserve"> </w:t>
      </w:r>
      <w:r w:rsidR="00037BC6">
        <w:rPr>
          <w:rFonts w:ascii="Sylfaen" w:hAnsi="Sylfaen" w:cs="Sylfaen"/>
          <w:sz w:val="20"/>
          <w:szCs w:val="20"/>
          <w:lang w:val="ka-GE"/>
        </w:rPr>
        <w:t xml:space="preserve">მოკლევადიან </w:t>
      </w:r>
      <w:r w:rsidR="00173E92" w:rsidRPr="000225A8">
        <w:rPr>
          <w:rFonts w:ascii="Sylfaen" w:hAnsi="Sylfaen" w:cs="Sylfaen"/>
          <w:sz w:val="20"/>
          <w:szCs w:val="20"/>
          <w:lang w:val="ka-GE"/>
        </w:rPr>
        <w:t>სასწავლო</w:t>
      </w:r>
      <w:r w:rsidR="00037BC6">
        <w:rPr>
          <w:rFonts w:ascii="Sylfaen" w:hAnsi="Sylfaen"/>
          <w:sz w:val="20"/>
          <w:szCs w:val="20"/>
          <w:lang w:val="ka-GE"/>
        </w:rPr>
        <w:t xml:space="preserve"> </w:t>
      </w:r>
      <w:r w:rsidR="00173E92" w:rsidRPr="000225A8">
        <w:rPr>
          <w:rFonts w:ascii="Sylfaen" w:hAnsi="Sylfaen" w:cs="Sylfaen"/>
          <w:sz w:val="20"/>
          <w:szCs w:val="20"/>
          <w:lang w:val="ka-GE"/>
        </w:rPr>
        <w:t>ვიზიტებს</w:t>
      </w:r>
      <w:r w:rsidR="00173E92" w:rsidRPr="000225A8">
        <w:rPr>
          <w:rFonts w:ascii="Sylfaen" w:hAnsi="Sylfaen"/>
          <w:sz w:val="20"/>
          <w:szCs w:val="20"/>
          <w:lang w:val="ka-GE"/>
        </w:rPr>
        <w:t>.</w:t>
      </w:r>
      <w:r w:rsidR="00173E92" w:rsidRPr="00015FB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173E92" w:rsidRPr="00996A9F">
        <w:rPr>
          <w:rFonts w:ascii="Sylfaen" w:hAnsi="Sylfaen"/>
          <w:sz w:val="20"/>
          <w:szCs w:val="20"/>
          <w:lang w:val="ka-GE"/>
        </w:rPr>
        <w:t xml:space="preserve">სააგენტოს საქმიანობისა და თანამშრომლობის შესაძლებლობების თაობაზე დამატებითი შეკითხვების არსებობის შემთხვევაში სააგენტო მზად არის მოგვაწოდოს ინფორმაცია. </w:t>
      </w:r>
    </w:p>
    <w:p w:rsidR="00173E92" w:rsidRDefault="00173E92" w:rsidP="00173E92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B82D52">
        <w:rPr>
          <w:rFonts w:ascii="Sylfaen" w:hAnsi="Sylfaen" w:cs="Sylfaen"/>
          <w:sz w:val="20"/>
          <w:szCs w:val="20"/>
          <w:lang w:val="ka-GE"/>
        </w:rPr>
        <w:t>დანართი: 2 გვ.</w:t>
      </w:r>
      <w:bookmarkStart w:id="0" w:name="_GoBack"/>
      <w:bookmarkEnd w:id="0"/>
    </w:p>
    <w:p w:rsidR="00173E92" w:rsidRPr="00180727" w:rsidRDefault="00173E92" w:rsidP="00816575">
      <w:pPr>
        <w:ind w:firstLine="720"/>
        <w:jc w:val="both"/>
        <w:rPr>
          <w:rFonts w:ascii="Sylfaen" w:hAnsi="Sylfaen"/>
          <w:sz w:val="20"/>
          <w:szCs w:val="20"/>
        </w:rPr>
      </w:pPr>
    </w:p>
    <w:sectPr w:rsidR="00173E92" w:rsidRPr="00180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98"/>
    <w:rsid w:val="00015FB2"/>
    <w:rsid w:val="000225A8"/>
    <w:rsid w:val="00037BC6"/>
    <w:rsid w:val="00052248"/>
    <w:rsid w:val="00143FFA"/>
    <w:rsid w:val="00173E92"/>
    <w:rsid w:val="00180727"/>
    <w:rsid w:val="002278BF"/>
    <w:rsid w:val="00286909"/>
    <w:rsid w:val="002E48F3"/>
    <w:rsid w:val="002F3A8E"/>
    <w:rsid w:val="00394C4C"/>
    <w:rsid w:val="003B28CC"/>
    <w:rsid w:val="003F35D7"/>
    <w:rsid w:val="00420493"/>
    <w:rsid w:val="0046644A"/>
    <w:rsid w:val="00484DAF"/>
    <w:rsid w:val="00492044"/>
    <w:rsid w:val="00497584"/>
    <w:rsid w:val="004C4988"/>
    <w:rsid w:val="004F208C"/>
    <w:rsid w:val="004F3FE5"/>
    <w:rsid w:val="0059448B"/>
    <w:rsid w:val="005A1768"/>
    <w:rsid w:val="005D16D5"/>
    <w:rsid w:val="005F3B4C"/>
    <w:rsid w:val="00600B5E"/>
    <w:rsid w:val="006054A9"/>
    <w:rsid w:val="00605898"/>
    <w:rsid w:val="006361B5"/>
    <w:rsid w:val="006B2A62"/>
    <w:rsid w:val="006B5240"/>
    <w:rsid w:val="007415B8"/>
    <w:rsid w:val="007802AC"/>
    <w:rsid w:val="00816575"/>
    <w:rsid w:val="0083719D"/>
    <w:rsid w:val="00873A9C"/>
    <w:rsid w:val="0088018A"/>
    <w:rsid w:val="008C34A3"/>
    <w:rsid w:val="008C619D"/>
    <w:rsid w:val="008C726D"/>
    <w:rsid w:val="008F181C"/>
    <w:rsid w:val="00912F6A"/>
    <w:rsid w:val="0099646A"/>
    <w:rsid w:val="00996A9F"/>
    <w:rsid w:val="00B82D52"/>
    <w:rsid w:val="00BD60A3"/>
    <w:rsid w:val="00C26987"/>
    <w:rsid w:val="00C26BC0"/>
    <w:rsid w:val="00CD195B"/>
    <w:rsid w:val="00D07249"/>
    <w:rsid w:val="00D36828"/>
    <w:rsid w:val="00D70BDE"/>
    <w:rsid w:val="00D715F8"/>
    <w:rsid w:val="00D87E28"/>
    <w:rsid w:val="00DB3FE6"/>
    <w:rsid w:val="00E00CFF"/>
    <w:rsid w:val="00EE00FD"/>
    <w:rsid w:val="00EF68D6"/>
    <w:rsid w:val="00F16DD5"/>
    <w:rsid w:val="00FC0E95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48C17-9719-4513-8BA7-A7A01B85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Chokoraia</dc:creator>
  <cp:keywords/>
  <dc:description/>
  <cp:lastModifiedBy>Tamar Chokoraia</cp:lastModifiedBy>
  <cp:revision>84</cp:revision>
  <cp:lastPrinted>2018-10-12T12:03:00Z</cp:lastPrinted>
  <dcterms:created xsi:type="dcterms:W3CDTF">2018-10-09T13:28:00Z</dcterms:created>
  <dcterms:modified xsi:type="dcterms:W3CDTF">2018-10-12T12:40:00Z</dcterms:modified>
</cp:coreProperties>
</file>